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0B" w:rsidRDefault="00E8660B" w:rsidP="00E8660B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Style w:val="fn"/>
          <w:rFonts w:ascii="Times New Roman" w:hAnsi="Times New Roman" w:cs="Times New Roman"/>
          <w:b/>
          <w:sz w:val="38"/>
          <w:szCs w:val="38"/>
        </w:rPr>
      </w:pPr>
    </w:p>
    <w:p w:rsidR="00CC704E" w:rsidRPr="00E8660B" w:rsidRDefault="00E8660B" w:rsidP="00E8660B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Style w:val="fn"/>
          <w:rFonts w:ascii="Times New Roman" w:hAnsi="Times New Roman" w:cs="Times New Roman"/>
          <w:b/>
          <w:sz w:val="38"/>
          <w:szCs w:val="38"/>
        </w:rPr>
      </w:pPr>
      <w:bookmarkStart w:id="0" w:name="_GoBack"/>
      <w:bookmarkEnd w:id="0"/>
      <w:r w:rsidRPr="00E8660B">
        <w:rPr>
          <w:rStyle w:val="fn"/>
          <w:rFonts w:ascii="Times New Roman" w:hAnsi="Times New Roman" w:cs="Times New Roman"/>
          <w:b/>
          <w:sz w:val="38"/>
          <w:szCs w:val="38"/>
        </w:rPr>
        <w:t>Aumônières</w:t>
      </w:r>
      <w:r w:rsidR="00CC704E" w:rsidRPr="00E8660B">
        <w:rPr>
          <w:rStyle w:val="fn"/>
          <w:rFonts w:ascii="Times New Roman" w:hAnsi="Times New Roman" w:cs="Times New Roman"/>
          <w:b/>
          <w:sz w:val="38"/>
          <w:szCs w:val="38"/>
        </w:rPr>
        <w:t xml:space="preserve"> de poulet caramélisé aux poivrons</w:t>
      </w:r>
    </w:p>
    <w:p w:rsidR="00CC704E" w:rsidRPr="00A25E6A" w:rsidRDefault="00CC704E" w:rsidP="00CC70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fr-BE"/>
        </w:rPr>
      </w:pPr>
    </w:p>
    <w:p w:rsidR="00CC704E" w:rsidRPr="00A25E6A" w:rsidRDefault="00CC704E" w:rsidP="00CC70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fr-BE"/>
        </w:rPr>
      </w:pPr>
    </w:p>
    <w:p w:rsidR="00E8660B" w:rsidRDefault="00E8660B" w:rsidP="00CC704E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color w:val="F47321"/>
          <w:sz w:val="20"/>
          <w:szCs w:val="20"/>
          <w:lang w:eastAsia="fr-BE"/>
        </w:rPr>
      </w:pPr>
      <w:r>
        <w:rPr>
          <w:rFonts w:ascii="Arial" w:eastAsia="Times New Roman" w:hAnsi="Arial" w:cs="Arial"/>
          <w:noProof/>
          <w:color w:val="F47321"/>
          <w:sz w:val="16"/>
          <w:szCs w:val="16"/>
          <w:lang w:eastAsia="fr-BE"/>
        </w:rPr>
        <w:drawing>
          <wp:anchor distT="0" distB="0" distL="114300" distR="114300" simplePos="0" relativeHeight="251658240" behindDoc="1" locked="0" layoutInCell="1" allowOverlap="1" wp14:anchorId="4BA1A6E9" wp14:editId="138D2119">
            <wp:simplePos x="0" y="0"/>
            <wp:positionH relativeFrom="column">
              <wp:posOffset>2068195</wp:posOffset>
            </wp:positionH>
            <wp:positionV relativeFrom="paragraph">
              <wp:posOffset>23495</wp:posOffset>
            </wp:positionV>
            <wp:extent cx="2137410" cy="1603375"/>
            <wp:effectExtent l="0" t="0" r="0" b="0"/>
            <wp:wrapTight wrapText="bothSides">
              <wp:wrapPolygon edited="0">
                <wp:start x="0" y="0"/>
                <wp:lineTo x="0" y="21301"/>
                <wp:lineTo x="21369" y="21301"/>
                <wp:lineTo x="21369" y="0"/>
                <wp:lineTo x="0" y="0"/>
              </wp:wrapPolygon>
            </wp:wrapTight>
            <wp:docPr id="1" name="Image 1" descr="Recette Aumonières de poulet caramélisé aux poivron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te Aumonières de poulet caramélisé aux poivron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60B" w:rsidRDefault="00E8660B" w:rsidP="00CC704E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color w:val="F47321"/>
          <w:sz w:val="20"/>
          <w:szCs w:val="20"/>
          <w:lang w:eastAsia="fr-BE"/>
        </w:rPr>
      </w:pPr>
    </w:p>
    <w:p w:rsidR="00E8660B" w:rsidRDefault="00E8660B" w:rsidP="00CC704E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color w:val="F47321"/>
          <w:sz w:val="20"/>
          <w:szCs w:val="20"/>
          <w:lang w:eastAsia="fr-BE"/>
        </w:rPr>
      </w:pPr>
    </w:p>
    <w:p w:rsidR="00E8660B" w:rsidRDefault="00E8660B" w:rsidP="00CC704E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color w:val="F47321"/>
          <w:sz w:val="20"/>
          <w:szCs w:val="20"/>
          <w:lang w:eastAsia="fr-BE"/>
        </w:rPr>
      </w:pPr>
    </w:p>
    <w:p w:rsidR="00E8660B" w:rsidRDefault="00E8660B" w:rsidP="00CC704E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bCs/>
          <w:color w:val="F47321"/>
          <w:sz w:val="20"/>
          <w:szCs w:val="20"/>
          <w:lang w:eastAsia="fr-BE"/>
        </w:rPr>
      </w:pPr>
    </w:p>
    <w:p w:rsidR="00CC704E" w:rsidRPr="00A25E6A" w:rsidRDefault="00CC704E" w:rsidP="00E8660B">
      <w:pPr>
        <w:shd w:val="clear" w:color="auto" w:fill="FFFFFF"/>
        <w:spacing w:after="24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 w:rsidRPr="00A25E6A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- 4 feuilles de </w:t>
      </w:r>
      <w:hyperlink r:id="rId9" w:history="1">
        <w:r w:rsidRPr="00A25E6A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brick</w:t>
        </w:r>
      </w:hyperlink>
      <w:r w:rsidRPr="00A25E6A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- 3 escalopes de dinde</w:t>
      </w:r>
      <w:r w:rsidRPr="00A25E6A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- 1 cuillerées à soupe d'Arome MAGGI</w:t>
      </w:r>
      <w:r w:rsidRPr="00A25E6A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- 1 </w:t>
      </w:r>
      <w:hyperlink r:id="rId10" w:history="1">
        <w:r w:rsidRPr="00A25E6A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poivron</w:t>
        </w:r>
      </w:hyperlink>
      <w:r w:rsidRPr="00A25E6A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 rouge coupés en petits dés</w:t>
      </w:r>
      <w:r w:rsidRPr="00A25E6A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- 1 noix de </w:t>
      </w:r>
      <w:hyperlink r:id="rId11" w:history="1">
        <w:r w:rsidRPr="00A25E6A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beurre</w:t>
        </w:r>
      </w:hyperlink>
      <w:r w:rsidRPr="00A25E6A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- 1 cuillerée à soupe d'huile</w:t>
      </w:r>
      <w:r w:rsidRPr="00A25E6A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- 1 cuillerée à soupe de miel</w:t>
      </w:r>
    </w:p>
    <w:p w:rsidR="00CC704E" w:rsidRPr="00A25E6A" w:rsidRDefault="00CC704E" w:rsidP="00CC704E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 w:rsidRPr="00A25E6A">
        <w:rPr>
          <w:rFonts w:ascii="Arial" w:eastAsia="Times New Roman" w:hAnsi="Arial" w:cs="Arial"/>
          <w:color w:val="333333"/>
          <w:sz w:val="20"/>
          <w:szCs w:val="20"/>
          <w:lang w:eastAsia="fr-BE"/>
        </w:rPr>
        <w:t xml:space="preserve">Préchauffez votre four à 220°C </w:t>
      </w:r>
      <w:r w:rsidR="00E8660B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</w:r>
      <w:r w:rsidRPr="00A25E6A">
        <w:rPr>
          <w:rFonts w:ascii="Arial" w:eastAsia="Times New Roman" w:hAnsi="Arial" w:cs="Arial"/>
          <w:color w:val="333333"/>
          <w:sz w:val="20"/>
          <w:szCs w:val="20"/>
          <w:lang w:eastAsia="fr-BE"/>
        </w:rPr>
        <w:t>Dans une poêle, faites revenir les dés de poivron avec l'huile.</w:t>
      </w:r>
      <w:r w:rsidRPr="00A25E6A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Ajoutez le poulet, le miel et l'Arôme et prolongez la cuisson 5 minutes.</w:t>
      </w:r>
      <w:r w:rsidRPr="00A25E6A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 xml:space="preserve">Laissez bien refroidir. Au centre de chaque </w:t>
      </w:r>
      <w:hyperlink r:id="rId12" w:history="1">
        <w:r w:rsidRPr="00A25E6A">
          <w:rPr>
            <w:rFonts w:ascii="Arial" w:eastAsia="Times New Roman" w:hAnsi="Arial" w:cs="Arial"/>
            <w:color w:val="575757"/>
            <w:sz w:val="20"/>
            <w:szCs w:val="20"/>
            <w:lang w:eastAsia="fr-BE"/>
          </w:rPr>
          <w:t>feuille de brick</w:t>
        </w:r>
      </w:hyperlink>
      <w:r w:rsidRPr="00A25E6A">
        <w:rPr>
          <w:rFonts w:ascii="Arial" w:eastAsia="Times New Roman" w:hAnsi="Arial" w:cs="Arial"/>
          <w:color w:val="333333"/>
          <w:sz w:val="20"/>
          <w:szCs w:val="20"/>
          <w:lang w:eastAsia="fr-BE"/>
        </w:rPr>
        <w:t>, répartissez un peu du mélange. Refermez les aumônières avec de la ficelle de cuisine. Badigeonnez de beurre.</w:t>
      </w:r>
      <w:r w:rsidRPr="00A25E6A">
        <w:rPr>
          <w:rFonts w:ascii="Arial" w:eastAsia="Times New Roman" w:hAnsi="Arial" w:cs="Arial"/>
          <w:color w:val="333333"/>
          <w:sz w:val="20"/>
          <w:szCs w:val="20"/>
          <w:lang w:eastAsia="fr-BE"/>
        </w:rPr>
        <w:br/>
        <w:t>Faites cuire 6 à 7 minutes sur la plaque de votre four.</w:t>
      </w:r>
    </w:p>
    <w:p w:rsidR="00454858" w:rsidRDefault="00454858"/>
    <w:sectPr w:rsidR="0045485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54" w:rsidRDefault="00597D54" w:rsidP="00D304A7">
      <w:pPr>
        <w:spacing w:after="0" w:line="240" w:lineRule="auto"/>
      </w:pPr>
      <w:r>
        <w:separator/>
      </w:r>
    </w:p>
  </w:endnote>
  <w:endnote w:type="continuationSeparator" w:id="0">
    <w:p w:rsidR="00597D54" w:rsidRDefault="00597D54" w:rsidP="00D3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54" w:rsidRDefault="00597D54" w:rsidP="00D304A7">
      <w:pPr>
        <w:spacing w:after="0" w:line="240" w:lineRule="auto"/>
      </w:pPr>
      <w:r>
        <w:separator/>
      </w:r>
    </w:p>
  </w:footnote>
  <w:footnote w:type="continuationSeparator" w:id="0">
    <w:p w:rsidR="00597D54" w:rsidRDefault="00597D54" w:rsidP="00D3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A7" w:rsidRPr="00D304A7" w:rsidRDefault="00D304A7" w:rsidP="00D304A7">
    <w:pPr>
      <w:jc w:val="center"/>
      <w:rPr>
        <w:rFonts w:ascii="Monotype Corsiva" w:hAnsi="Monotype Corsiva"/>
        <w:sz w:val="24"/>
        <w:szCs w:val="24"/>
      </w:rPr>
    </w:pPr>
    <w:r w:rsidRPr="00D304A7">
      <w:rPr>
        <w:rFonts w:ascii="Monotype Corsiva" w:hAnsi="Monotype Corsiva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1C23C749" wp14:editId="23A1051A">
          <wp:simplePos x="0" y="0"/>
          <wp:positionH relativeFrom="column">
            <wp:posOffset>-43180</wp:posOffset>
          </wp:positionH>
          <wp:positionV relativeFrom="paragraph">
            <wp:posOffset>-79375</wp:posOffset>
          </wp:positionV>
          <wp:extent cx="1228725" cy="1040130"/>
          <wp:effectExtent l="0" t="0" r="9525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imafun_LOGO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D304A7">
      <w:rPr>
        <w:rFonts w:ascii="Monotype Corsiva" w:hAnsi="Monotype Corsiva"/>
        <w:sz w:val="24"/>
        <w:szCs w:val="24"/>
      </w:rPr>
      <w:t>Animafun</w:t>
    </w:r>
    <w:proofErr w:type="spellEnd"/>
    <w:r w:rsidRPr="00D304A7">
      <w:rPr>
        <w:rFonts w:ascii="Monotype Corsiva" w:hAnsi="Monotype Corsiva"/>
        <w:sz w:val="24"/>
        <w:szCs w:val="24"/>
      </w:rPr>
      <w:t xml:space="preserve"> </w:t>
    </w:r>
    <w:proofErr w:type="spellStart"/>
    <w:r w:rsidRPr="00D304A7">
      <w:rPr>
        <w:rFonts w:ascii="Monotype Corsiva" w:hAnsi="Monotype Corsiva"/>
        <w:sz w:val="24"/>
        <w:szCs w:val="24"/>
      </w:rPr>
      <w:t>asbl</w:t>
    </w:r>
    <w:proofErr w:type="spellEnd"/>
    <w:r w:rsidRPr="00D304A7">
      <w:rPr>
        <w:rFonts w:ascii="Monotype Corsiva" w:hAnsi="Monotype Corsiva"/>
        <w:sz w:val="24"/>
        <w:szCs w:val="24"/>
      </w:rPr>
      <w:br/>
    </w:r>
    <w:r w:rsidRPr="00D304A7">
      <w:rPr>
        <w:rFonts w:ascii="Monotype Corsiva" w:hAnsi="Monotype Corsiva"/>
        <w:sz w:val="24"/>
        <w:szCs w:val="24"/>
      </w:rPr>
      <w:t>Chaussée de Namur 11</w:t>
    </w:r>
    <w:r w:rsidRPr="00D304A7">
      <w:rPr>
        <w:rFonts w:ascii="Monotype Corsiva" w:hAnsi="Monotype Corsiva"/>
        <w:sz w:val="24"/>
        <w:szCs w:val="24"/>
      </w:rPr>
      <w:br/>
    </w:r>
    <w:r w:rsidRPr="00D304A7">
      <w:rPr>
        <w:rFonts w:ascii="Monotype Corsiva" w:hAnsi="Monotype Corsiva"/>
        <w:sz w:val="24"/>
        <w:szCs w:val="24"/>
      </w:rPr>
      <w:t>1495 Sart Dames Avelines</w:t>
    </w:r>
    <w:r w:rsidRPr="00D304A7">
      <w:rPr>
        <w:rFonts w:ascii="Monotype Corsiva" w:hAnsi="Monotype Corsiva"/>
        <w:sz w:val="24"/>
        <w:szCs w:val="24"/>
      </w:rPr>
      <w:br/>
    </w:r>
    <w:r w:rsidRPr="00D304A7">
      <w:rPr>
        <w:rFonts w:ascii="Monotype Corsiva" w:hAnsi="Monotype Corsiva"/>
        <w:sz w:val="24"/>
        <w:szCs w:val="24"/>
      </w:rPr>
      <w:t xml:space="preserve">0478/36.05.63 – </w:t>
    </w:r>
    <w:hyperlink r:id="rId2" w:history="1">
      <w:r w:rsidRPr="00D304A7">
        <w:rPr>
          <w:rStyle w:val="Lienhypertexte"/>
          <w:rFonts w:ascii="Monotype Corsiva" w:hAnsi="Monotype Corsiva"/>
          <w:sz w:val="24"/>
          <w:szCs w:val="24"/>
        </w:rPr>
        <w:t>www.animafun.be</w:t>
      </w:r>
    </w:hyperlink>
    <w:r w:rsidRPr="00D304A7">
      <w:rPr>
        <w:rStyle w:val="Lienhypertexte"/>
        <w:rFonts w:ascii="Monotype Corsiva" w:hAnsi="Monotype Corsiva"/>
        <w:sz w:val="24"/>
        <w:szCs w:val="24"/>
      </w:rPr>
      <w:br/>
    </w:r>
    <w:r w:rsidRPr="00D304A7">
      <w:rPr>
        <w:rFonts w:ascii="Monotype Corsiva" w:hAnsi="Monotype Corsiva"/>
        <w:sz w:val="24"/>
        <w:szCs w:val="24"/>
      </w:rPr>
      <w:t>TVA 0811112416</w:t>
    </w:r>
  </w:p>
  <w:p w:rsidR="00D304A7" w:rsidRDefault="00D304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4E"/>
    <w:rsid w:val="00454858"/>
    <w:rsid w:val="00597D54"/>
    <w:rsid w:val="00CC704E"/>
    <w:rsid w:val="00D304A7"/>
    <w:rsid w:val="00E8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n">
    <w:name w:val="fn"/>
    <w:basedOn w:val="Policepardfaut"/>
    <w:rsid w:val="00CC704E"/>
  </w:style>
  <w:style w:type="paragraph" w:styleId="Textedebulles">
    <w:name w:val="Balloon Text"/>
    <w:basedOn w:val="Normal"/>
    <w:link w:val="TextedebullesCar"/>
    <w:uiPriority w:val="99"/>
    <w:semiHidden/>
    <w:unhideWhenUsed/>
    <w:rsid w:val="00CC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0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0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4A7"/>
  </w:style>
  <w:style w:type="paragraph" w:styleId="Pieddepage">
    <w:name w:val="footer"/>
    <w:basedOn w:val="Normal"/>
    <w:link w:val="PieddepageCar"/>
    <w:uiPriority w:val="99"/>
    <w:unhideWhenUsed/>
    <w:rsid w:val="00D30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4A7"/>
  </w:style>
  <w:style w:type="character" w:styleId="Lienhypertexte">
    <w:name w:val="Hyperlink"/>
    <w:basedOn w:val="Policepardfaut"/>
    <w:rsid w:val="00D30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n">
    <w:name w:val="fn"/>
    <w:basedOn w:val="Policepardfaut"/>
    <w:rsid w:val="00CC704E"/>
  </w:style>
  <w:style w:type="paragraph" w:styleId="Textedebulles">
    <w:name w:val="Balloon Text"/>
    <w:basedOn w:val="Normal"/>
    <w:link w:val="TextedebullesCar"/>
    <w:uiPriority w:val="99"/>
    <w:semiHidden/>
    <w:unhideWhenUsed/>
    <w:rsid w:val="00CC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0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0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4A7"/>
  </w:style>
  <w:style w:type="paragraph" w:styleId="Pieddepage">
    <w:name w:val="footer"/>
    <w:basedOn w:val="Normal"/>
    <w:link w:val="PieddepageCar"/>
    <w:uiPriority w:val="99"/>
    <w:unhideWhenUsed/>
    <w:rsid w:val="00D30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4A7"/>
  </w:style>
  <w:style w:type="character" w:styleId="Lienhypertexte">
    <w:name w:val="Hyperlink"/>
    <w:basedOn w:val="Policepardfaut"/>
    <w:rsid w:val="00D30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miton.org/recettes/recette-photo_aumonieres-de-poulet-caramelise-aux-poivrons_340012.aspx" TargetMode="External"/><Relationship Id="rId12" Type="http://schemas.openxmlformats.org/officeDocument/2006/relationships/hyperlink" Target="http://www.marmiton.org/recettes/recettes-incontournables-detail_brick_r_89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rmiton.org/magazine/diaporamiam_pur-beurre-c-est-meilleur_1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rmiton.org/pratique/fruits-et-legumes_le-poivron_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recettes/recettes-incontournables-detail_brick_r_89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mafun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T.D. Williamson, Inc.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</dc:creator>
  <cp:lastModifiedBy>Rix</cp:lastModifiedBy>
  <cp:revision>3</cp:revision>
  <dcterms:created xsi:type="dcterms:W3CDTF">2016-03-21T11:28:00Z</dcterms:created>
  <dcterms:modified xsi:type="dcterms:W3CDTF">2016-03-21T12:13:00Z</dcterms:modified>
</cp:coreProperties>
</file>